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907D" w14:textId="77777777" w:rsidR="00276016" w:rsidRPr="00D21E58" w:rsidRDefault="00276016" w:rsidP="00276016">
      <w:pPr>
        <w:spacing w:before="100" w:beforeAutospacing="1" w:after="100" w:afterAutospacing="1"/>
        <w:jc w:val="both"/>
        <w:rPr>
          <w:rFonts w:ascii="Arial" w:eastAsia="Times New Roman" w:hAnsi="Arial" w:cs="Arial"/>
          <w:sz w:val="20"/>
          <w:szCs w:val="20"/>
        </w:rPr>
      </w:pPr>
      <w:r w:rsidRPr="00D21E58">
        <w:rPr>
          <w:rFonts w:ascii="Arial" w:hAnsi="Arial" w:cs="Arial"/>
          <w:sz w:val="20"/>
          <w:szCs w:val="20"/>
        </w:rPr>
        <w:t xml:space="preserve">Annex 2 – Power of Authority form </w:t>
      </w:r>
    </w:p>
    <w:p w14:paraId="5438FCC7" w14:textId="77777777" w:rsidR="00276016" w:rsidRPr="00D21E58" w:rsidRDefault="00276016" w:rsidP="00276016">
      <w:pPr>
        <w:rPr>
          <w:rFonts w:ascii="Arial" w:eastAsia="Times New Roman" w:hAnsi="Arial" w:cs="Arial"/>
          <w:sz w:val="20"/>
          <w:szCs w:val="20"/>
        </w:rPr>
      </w:pPr>
      <w:r w:rsidRPr="00D21E58">
        <w:rPr>
          <w:rFonts w:ascii="Arial" w:hAnsi="Arial" w:cs="Arial"/>
          <w:sz w:val="20"/>
          <w:szCs w:val="20"/>
        </w:rPr>
        <w:t xml:space="preserve">GENERAL ASSEMBLY OF ATLANTIC GRUPA </w:t>
      </w:r>
      <w:proofErr w:type="spellStart"/>
      <w:r w:rsidRPr="00D21E58">
        <w:rPr>
          <w:rFonts w:ascii="Arial" w:hAnsi="Arial" w:cs="Arial"/>
          <w:sz w:val="20"/>
          <w:szCs w:val="20"/>
        </w:rPr>
        <w:t>d.d.</w:t>
      </w:r>
      <w:proofErr w:type="spellEnd"/>
      <w:r w:rsidRPr="00D21E58">
        <w:rPr>
          <w:rFonts w:ascii="Arial" w:hAnsi="Arial" w:cs="Arial"/>
          <w:sz w:val="20"/>
          <w:szCs w:val="20"/>
        </w:rPr>
        <w:t>, ZAGREB</w:t>
      </w:r>
      <w:r w:rsidRPr="00D21E58">
        <w:rPr>
          <w:rFonts w:ascii="Arial" w:hAnsi="Arial" w:cs="Arial"/>
          <w:sz w:val="20"/>
          <w:szCs w:val="20"/>
        </w:rPr>
        <w:br/>
        <w:t>Power of Authority</w:t>
      </w:r>
    </w:p>
    <w:p w14:paraId="29463151" w14:textId="77777777" w:rsidR="00276016" w:rsidRPr="00D21E58" w:rsidRDefault="00276016" w:rsidP="00276016">
      <w:pPr>
        <w:rPr>
          <w:rFonts w:ascii="Arial" w:eastAsia="Times New Roman" w:hAnsi="Arial" w:cs="Arial"/>
          <w:sz w:val="20"/>
          <w:szCs w:val="20"/>
          <w:lang w:eastAsia="hr-HR"/>
        </w:rPr>
      </w:pPr>
    </w:p>
    <w:tbl>
      <w:tblPr>
        <w:tblW w:w="0" w:type="auto"/>
        <w:tblInd w:w="45" w:type="dxa"/>
        <w:tblCellMar>
          <w:left w:w="0" w:type="dxa"/>
          <w:right w:w="0" w:type="dxa"/>
        </w:tblCellMar>
        <w:tblLook w:val="0000" w:firstRow="0" w:lastRow="0" w:firstColumn="0" w:lastColumn="0" w:noHBand="0" w:noVBand="0"/>
      </w:tblPr>
      <w:tblGrid>
        <w:gridCol w:w="3225"/>
        <w:gridCol w:w="5595"/>
      </w:tblGrid>
      <w:tr w:rsidR="00276016" w:rsidRPr="00D21E58" w14:paraId="7D5141F3" w14:textId="77777777" w:rsidTr="00715437">
        <w:trPr>
          <w:trHeight w:val="60"/>
        </w:trPr>
        <w:tc>
          <w:tcPr>
            <w:tcW w:w="3225"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04DEADCC"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1. Name and family name, or company name of the shareholder /OIB (personal Identification number)</w:t>
            </w:r>
          </w:p>
          <w:p w14:paraId="6DBE1584"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Name and family name of the person who is under law authori</w:t>
            </w:r>
            <w:r>
              <w:rPr>
                <w:rFonts w:ascii="Arial" w:hAnsi="Arial" w:cs="Arial"/>
                <w:sz w:val="20"/>
                <w:szCs w:val="20"/>
              </w:rPr>
              <w:t>s</w:t>
            </w:r>
            <w:r w:rsidRPr="00D21E58">
              <w:rPr>
                <w:rFonts w:ascii="Arial" w:hAnsi="Arial" w:cs="Arial"/>
                <w:sz w:val="20"/>
                <w:szCs w:val="20"/>
              </w:rPr>
              <w:t>ed to sign this power of authority for the shareholder (for legal persons)</w:t>
            </w:r>
          </w:p>
        </w:tc>
        <w:tc>
          <w:tcPr>
            <w:tcW w:w="5595"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304C61D0"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3FBF1E65" w14:textId="77777777" w:rsidTr="00715437">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315BFBDE"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2. Residence or seat of the shareholder (street, number, place, state)</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30DA3F67"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1FBCB361" w14:textId="77777777" w:rsidTr="00715437">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21FDE993"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3. Total number of shares owned</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24F680EC"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5DBF1E1D" w14:textId="77777777" w:rsidTr="00715437">
        <w:trPr>
          <w:trHeight w:val="60"/>
        </w:trPr>
        <w:tc>
          <w:tcPr>
            <w:tcW w:w="3225"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253A5B52"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4. Number of the shareholder's account with the CDCC</w:t>
            </w:r>
          </w:p>
        </w:tc>
        <w:tc>
          <w:tcPr>
            <w:tcW w:w="5595" w:type="dxa"/>
            <w:tcBorders>
              <w:top w:val="nil"/>
              <w:left w:val="nil"/>
              <w:bottom w:val="single" w:sz="8" w:space="0" w:color="000000"/>
              <w:right w:val="single" w:sz="8" w:space="0" w:color="000000"/>
            </w:tcBorders>
            <w:tcMar>
              <w:top w:w="51" w:type="dxa"/>
              <w:left w:w="45" w:type="dxa"/>
              <w:bottom w:w="57" w:type="dxa"/>
              <w:right w:w="45" w:type="dxa"/>
            </w:tcMar>
          </w:tcPr>
          <w:p w14:paraId="4ACE0C6A"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bl>
    <w:p w14:paraId="07F3360D" w14:textId="77777777" w:rsidR="00276016" w:rsidRPr="00D21E58" w:rsidRDefault="00276016" w:rsidP="00276016">
      <w:pPr>
        <w:spacing w:before="100" w:beforeAutospacing="1" w:after="100" w:afterAutospacing="1"/>
        <w:jc w:val="both"/>
        <w:rPr>
          <w:rFonts w:ascii="Arial" w:eastAsia="Times New Roman" w:hAnsi="Arial" w:cs="Arial"/>
          <w:sz w:val="20"/>
          <w:szCs w:val="20"/>
        </w:rPr>
      </w:pPr>
      <w:r w:rsidRPr="00D21E58">
        <w:rPr>
          <w:rFonts w:ascii="Arial" w:hAnsi="Arial" w:cs="Arial"/>
          <w:sz w:val="20"/>
          <w:szCs w:val="20"/>
        </w:rPr>
        <w:t xml:space="preserve">I herewith give authority to the below stated proxy to file, on my behalf and for my account, an application for participation in the General Assembly of the joint-stock company Atlantic </w:t>
      </w:r>
      <w:proofErr w:type="spellStart"/>
      <w:r w:rsidRPr="00D21E58">
        <w:rPr>
          <w:rFonts w:ascii="Arial" w:hAnsi="Arial" w:cs="Arial"/>
          <w:sz w:val="20"/>
          <w:szCs w:val="20"/>
        </w:rPr>
        <w:t>Grupa</w:t>
      </w:r>
      <w:proofErr w:type="spellEnd"/>
      <w:r w:rsidRPr="00D21E58">
        <w:rPr>
          <w:rFonts w:ascii="Arial" w:hAnsi="Arial" w:cs="Arial"/>
          <w:sz w:val="20"/>
          <w:szCs w:val="20"/>
        </w:rPr>
        <w:t xml:space="preserve"> </w:t>
      </w:r>
      <w:proofErr w:type="spellStart"/>
      <w:r w:rsidRPr="00D21E58">
        <w:rPr>
          <w:rFonts w:ascii="Arial" w:hAnsi="Arial" w:cs="Arial"/>
          <w:sz w:val="20"/>
          <w:szCs w:val="20"/>
        </w:rPr>
        <w:t>d.d.</w:t>
      </w:r>
      <w:proofErr w:type="spellEnd"/>
      <w:r w:rsidRPr="00D21E58">
        <w:rPr>
          <w:rFonts w:ascii="Arial" w:hAnsi="Arial" w:cs="Arial"/>
          <w:sz w:val="20"/>
          <w:szCs w:val="20"/>
        </w:rPr>
        <w:t>, Zagreb, Miramarska 23</w:t>
      </w:r>
      <w:r>
        <w:rPr>
          <w:rFonts w:ascii="Arial" w:hAnsi="Arial" w:cs="Arial"/>
          <w:sz w:val="20"/>
          <w:szCs w:val="20"/>
        </w:rPr>
        <w:t>,</w:t>
      </w:r>
      <w:r w:rsidRPr="00D21E58">
        <w:rPr>
          <w:rFonts w:ascii="Arial" w:hAnsi="Arial" w:cs="Arial"/>
          <w:sz w:val="20"/>
          <w:szCs w:val="20"/>
        </w:rPr>
        <w:t xml:space="preserve"> to be held on 27 June 2024 in Zagreb, to represent me at this General Assembly, to participate, on my behalf and for my account, in the work of the General Assembly, and to vote on all decisions to be passed in the General Assembly. </w:t>
      </w:r>
    </w:p>
    <w:tbl>
      <w:tblPr>
        <w:tblW w:w="0" w:type="auto"/>
        <w:tblInd w:w="45" w:type="dxa"/>
        <w:tblCellMar>
          <w:left w:w="0" w:type="dxa"/>
          <w:right w:w="0" w:type="dxa"/>
        </w:tblCellMar>
        <w:tblLook w:val="0000" w:firstRow="0" w:lastRow="0" w:firstColumn="0" w:lastColumn="0" w:noHBand="0" w:noVBand="0"/>
      </w:tblPr>
      <w:tblGrid>
        <w:gridCol w:w="360"/>
        <w:gridCol w:w="2889"/>
        <w:gridCol w:w="5571"/>
      </w:tblGrid>
      <w:tr w:rsidR="00276016" w:rsidRPr="00D21E58" w14:paraId="2EBF84D5" w14:textId="77777777" w:rsidTr="00715437">
        <w:trPr>
          <w:trHeight w:val="60"/>
        </w:trPr>
        <w:tc>
          <w:tcPr>
            <w:tcW w:w="360"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186D3956"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1. </w:t>
            </w:r>
          </w:p>
          <w:p w14:paraId="313D5CF4"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c>
          <w:tcPr>
            <w:tcW w:w="2889" w:type="dxa"/>
            <w:tcBorders>
              <w:top w:val="single" w:sz="8" w:space="0" w:color="000000"/>
              <w:left w:val="nil"/>
              <w:bottom w:val="single" w:sz="8" w:space="0" w:color="000000"/>
              <w:right w:val="single" w:sz="8" w:space="0" w:color="000000"/>
            </w:tcBorders>
            <w:tcMar>
              <w:top w:w="51" w:type="dxa"/>
              <w:left w:w="45" w:type="dxa"/>
              <w:bottom w:w="57" w:type="dxa"/>
              <w:right w:w="28" w:type="dxa"/>
            </w:tcMar>
          </w:tcPr>
          <w:p w14:paraId="1A23C5C6"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Name and family name, or company name of the proxy</w:t>
            </w:r>
          </w:p>
        </w:tc>
        <w:tc>
          <w:tcPr>
            <w:tcW w:w="5571"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6966FB31"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1BE918A5" w14:textId="77777777" w:rsidTr="00715437">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0457A6CA"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2. </w:t>
            </w:r>
          </w:p>
          <w:p w14:paraId="31A64AD5"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539190BD"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Residence or seat of the proxy (street, number, place, state)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126A87D1"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70B0AE86" w14:textId="77777777" w:rsidTr="00715437">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586342DD"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3.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7308F8B7"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OIB (personal identification number) of the proxy </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3A3A7BEB"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276016" w:rsidRPr="00D21E58" w14:paraId="2FFD3D7C" w14:textId="77777777" w:rsidTr="00715437">
        <w:trPr>
          <w:trHeight w:val="6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452447CF"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4.</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1BE3B73A" w14:textId="77777777" w:rsidR="00276016" w:rsidRPr="00D21E58" w:rsidRDefault="00276016" w:rsidP="00715437">
            <w:pPr>
              <w:spacing w:before="100" w:beforeAutospacing="1" w:after="100" w:afterAutospacing="1"/>
              <w:rPr>
                <w:rFonts w:ascii="Arial" w:eastAsia="Times New Roman" w:hAnsi="Arial" w:cs="Arial"/>
                <w:spacing w:val="-4"/>
                <w:sz w:val="20"/>
                <w:szCs w:val="20"/>
              </w:rPr>
            </w:pPr>
            <w:r w:rsidRPr="00D21E58">
              <w:rPr>
                <w:rFonts w:ascii="Arial" w:hAnsi="Arial" w:cs="Arial"/>
                <w:sz w:val="20"/>
                <w:szCs w:val="20"/>
              </w:rPr>
              <w:t>Number of shares entitled to vote</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09F8FC8C"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lang w:eastAsia="hr-HR"/>
              </w:rPr>
            </w:pPr>
          </w:p>
        </w:tc>
      </w:tr>
      <w:tr w:rsidR="00276016" w:rsidRPr="00D21E58" w14:paraId="76A8B804" w14:textId="77777777" w:rsidTr="00715437">
        <w:trPr>
          <w:trHeight w:val="780"/>
        </w:trPr>
        <w:tc>
          <w:tcPr>
            <w:tcW w:w="360"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212C817C" w14:textId="77777777" w:rsidR="00276016" w:rsidRPr="00D21E58" w:rsidRDefault="00276016"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5. </w:t>
            </w:r>
          </w:p>
          <w:p w14:paraId="437037CE"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c>
          <w:tcPr>
            <w:tcW w:w="2889" w:type="dxa"/>
            <w:tcBorders>
              <w:top w:val="nil"/>
              <w:left w:val="nil"/>
              <w:bottom w:val="single" w:sz="8" w:space="0" w:color="000000"/>
              <w:right w:val="single" w:sz="8" w:space="0" w:color="000000"/>
            </w:tcBorders>
            <w:tcMar>
              <w:top w:w="51" w:type="dxa"/>
              <w:left w:w="45" w:type="dxa"/>
              <w:bottom w:w="57" w:type="dxa"/>
              <w:right w:w="28" w:type="dxa"/>
            </w:tcMar>
          </w:tcPr>
          <w:p w14:paraId="4319B7CC"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Voting instructions</w:t>
            </w:r>
          </w:p>
        </w:tc>
        <w:tc>
          <w:tcPr>
            <w:tcW w:w="5571" w:type="dxa"/>
            <w:tcBorders>
              <w:top w:val="nil"/>
              <w:left w:val="nil"/>
              <w:bottom w:val="single" w:sz="8" w:space="0" w:color="000000"/>
              <w:right w:val="single" w:sz="8" w:space="0" w:color="000000"/>
            </w:tcBorders>
            <w:tcMar>
              <w:top w:w="51" w:type="dxa"/>
              <w:left w:w="45" w:type="dxa"/>
              <w:bottom w:w="57" w:type="dxa"/>
              <w:right w:w="45" w:type="dxa"/>
            </w:tcMar>
          </w:tcPr>
          <w:p w14:paraId="4CACDE68"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p w14:paraId="1EDD18B2"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lang w:eastAsia="hr-HR"/>
              </w:rPr>
            </w:pPr>
          </w:p>
          <w:p w14:paraId="23092122"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lang w:eastAsia="hr-HR"/>
              </w:rPr>
            </w:pPr>
          </w:p>
          <w:p w14:paraId="3048DF3B" w14:textId="77777777" w:rsidR="00276016" w:rsidRPr="00D21E58" w:rsidRDefault="00276016" w:rsidP="00715437">
            <w:pPr>
              <w:spacing w:before="100" w:beforeAutospacing="1" w:after="100" w:afterAutospacing="1" w:line="60" w:lineRule="atLeast"/>
              <w:rPr>
                <w:rFonts w:ascii="Arial" w:eastAsia="Times New Roman" w:hAnsi="Arial" w:cs="Arial"/>
                <w:sz w:val="20"/>
                <w:szCs w:val="20"/>
                <w:lang w:eastAsia="hr-HR"/>
              </w:rPr>
            </w:pPr>
          </w:p>
        </w:tc>
      </w:tr>
    </w:tbl>
    <w:p w14:paraId="41A86CA3" w14:textId="77777777" w:rsidR="00276016" w:rsidRPr="00D21E58" w:rsidRDefault="00276016" w:rsidP="00276016">
      <w:pPr>
        <w:spacing w:before="100" w:beforeAutospacing="1" w:after="100" w:afterAutospacing="1"/>
        <w:rPr>
          <w:rFonts w:ascii="Arial" w:eastAsia="Times New Roman" w:hAnsi="Arial" w:cs="Arial"/>
          <w:sz w:val="20"/>
          <w:szCs w:val="20"/>
          <w:lang w:eastAsia="hr-HR"/>
        </w:rPr>
      </w:pPr>
    </w:p>
    <w:p w14:paraId="755C745D" w14:textId="77777777" w:rsidR="00276016" w:rsidRDefault="00276016" w:rsidP="00276016">
      <w:pPr>
        <w:spacing w:before="100" w:beforeAutospacing="1" w:after="100" w:afterAutospacing="1"/>
        <w:rPr>
          <w:rFonts w:ascii="Arial" w:eastAsia="Times New Roman" w:hAnsi="Arial" w:cs="Arial"/>
          <w:sz w:val="20"/>
          <w:szCs w:val="20"/>
        </w:rPr>
      </w:pPr>
      <w:r w:rsidRPr="00D21E58">
        <w:rPr>
          <w:rFonts w:ascii="Arial" w:hAnsi="Arial" w:cs="Arial"/>
          <w:sz w:val="20"/>
          <w:szCs w:val="20"/>
        </w:rPr>
        <w:t>Shareholder's signature: _______________________ Date: _______________________</w:t>
      </w:r>
    </w:p>
    <w:p w14:paraId="50749C4E" w14:textId="77777777" w:rsidR="00010E4F" w:rsidRDefault="00010E4F"/>
    <w:sectPr w:rsidR="0001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16"/>
    <w:rsid w:val="00010E4F"/>
    <w:rsid w:val="00125B4F"/>
    <w:rsid w:val="00276016"/>
    <w:rsid w:val="002F73AD"/>
    <w:rsid w:val="00434D1B"/>
    <w:rsid w:val="00543047"/>
    <w:rsid w:val="00624B01"/>
    <w:rsid w:val="006C34C4"/>
    <w:rsid w:val="00AA1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41BC"/>
  <w15:chartTrackingRefBased/>
  <w15:docId w15:val="{4AD71FBD-04BD-4F71-B707-2A7484D6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16"/>
    <w:pPr>
      <w:spacing w:after="0" w:line="240" w:lineRule="auto"/>
    </w:pPr>
    <w:rPr>
      <w:rFonts w:ascii="Times New Roman" w:eastAsia="MS Mincho" w:hAnsi="Times New Roman" w:cs="Times New Roman"/>
      <w:kern w:val="0"/>
      <w:sz w:val="24"/>
      <w:szCs w:val="24"/>
      <w:lang w:val="en-GB"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4</DocSecurity>
  <Lines>9</Lines>
  <Paragraphs>2</Paragraphs>
  <ScaleCrop>false</ScaleCrop>
  <Company>Atlantic Grupa</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Mindoljević</dc:creator>
  <cp:keywords/>
  <dc:description/>
  <cp:lastModifiedBy>Ana Crnjac</cp:lastModifiedBy>
  <cp:revision>2</cp:revision>
  <dcterms:created xsi:type="dcterms:W3CDTF">2024-04-25T15:01:00Z</dcterms:created>
  <dcterms:modified xsi:type="dcterms:W3CDTF">2024-04-25T15:01:00Z</dcterms:modified>
</cp:coreProperties>
</file>